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4A" w:rsidRDefault="00450300">
      <w:pPr>
        <w:spacing w:after="0"/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ПРОТОКОЛ № 1</w:t>
      </w:r>
    </w:p>
    <w:p w:rsidR="00523B4A" w:rsidRDefault="00450300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результатам публичных слушаний по вопросу изменения границ муниципального образования «</w:t>
      </w:r>
      <w:proofErr w:type="spellStart"/>
      <w:r>
        <w:rPr>
          <w:rFonts w:eastAsia="Times New Roman"/>
          <w:b/>
          <w:bCs/>
          <w:szCs w:val="28"/>
        </w:rPr>
        <w:t>Красноключинское</w:t>
      </w:r>
      <w:proofErr w:type="spellEnd"/>
      <w:r>
        <w:rPr>
          <w:rFonts w:eastAsia="Times New Roman"/>
          <w:b/>
          <w:bCs/>
          <w:szCs w:val="28"/>
        </w:rPr>
        <w:t xml:space="preserve"> сельское поселение</w:t>
      </w:r>
      <w:r>
        <w:rPr>
          <w:b/>
          <w:bCs/>
          <w:szCs w:val="28"/>
        </w:rPr>
        <w:t xml:space="preserve">» </w:t>
      </w:r>
    </w:p>
    <w:p w:rsidR="00523B4A" w:rsidRDefault="00450300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Нижнекамского муниципального района Республики Татарстан</w:t>
      </w:r>
    </w:p>
    <w:p w:rsidR="00523B4A" w:rsidRDefault="00523B4A">
      <w:pPr>
        <w:spacing w:after="0"/>
        <w:jc w:val="center"/>
        <w:rPr>
          <w:sz w:val="27"/>
          <w:szCs w:val="27"/>
        </w:rPr>
      </w:pP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>Дата оформления: 27.04.2026г.</w:t>
      </w:r>
    </w:p>
    <w:p w:rsidR="00523B4A" w:rsidRDefault="00450300">
      <w:pPr>
        <w:spacing w:after="0"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Место и время проведения: </w:t>
      </w:r>
    </w:p>
    <w:p w:rsidR="00523B4A" w:rsidRDefault="0045030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Республика Татарстан, Нижнекамский муниципальный район, муниципальное образование «</w:t>
      </w:r>
      <w:proofErr w:type="spellStart"/>
      <w:r>
        <w:rPr>
          <w:rFonts w:eastAsia="Times New Roman"/>
          <w:sz w:val="27"/>
          <w:szCs w:val="27"/>
        </w:rPr>
        <w:t>Красноключинское</w:t>
      </w:r>
      <w:proofErr w:type="spellEnd"/>
      <w:r>
        <w:rPr>
          <w:rFonts w:eastAsia="Times New Roman"/>
          <w:sz w:val="27"/>
          <w:szCs w:val="27"/>
        </w:rPr>
        <w:t xml:space="preserve"> сельское поселение</w:t>
      </w:r>
      <w:r>
        <w:rPr>
          <w:sz w:val="27"/>
          <w:szCs w:val="27"/>
        </w:rPr>
        <w:t>» Нижнекамского муниципального района, поселок Красный Ключ, улица Центральная, 5.</w:t>
      </w:r>
    </w:p>
    <w:p w:rsidR="00523B4A" w:rsidRDefault="0045030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Время проведения: 14:00 (</w:t>
      </w:r>
      <w:proofErr w:type="gramStart"/>
      <w:r>
        <w:rPr>
          <w:sz w:val="27"/>
          <w:szCs w:val="27"/>
        </w:rPr>
        <w:t>МСК</w:t>
      </w:r>
      <w:proofErr w:type="gramEnd"/>
      <w:r>
        <w:rPr>
          <w:sz w:val="27"/>
          <w:szCs w:val="27"/>
        </w:rPr>
        <w:t>).</w:t>
      </w:r>
    </w:p>
    <w:p w:rsidR="00523B4A" w:rsidRDefault="0045030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23B4A" w:rsidRDefault="00450300">
      <w:pPr>
        <w:spacing w:after="0"/>
        <w:jc w:val="both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Организатор публичных слушаний:</w:t>
      </w:r>
    </w:p>
    <w:p w:rsidR="00523B4A" w:rsidRDefault="00523B4A">
      <w:pPr>
        <w:spacing w:after="0"/>
        <w:ind w:firstLine="567"/>
        <w:jc w:val="both"/>
        <w:rPr>
          <w:sz w:val="27"/>
          <w:szCs w:val="27"/>
        </w:rPr>
      </w:pP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Комиссия по проведению публичных слушаний.</w:t>
      </w:r>
    </w:p>
    <w:p w:rsidR="00523B4A" w:rsidRDefault="00523B4A">
      <w:pPr>
        <w:spacing w:after="0"/>
        <w:jc w:val="both"/>
        <w:rPr>
          <w:b/>
          <w:bCs/>
          <w:i/>
          <w:iCs/>
          <w:sz w:val="27"/>
          <w:szCs w:val="27"/>
        </w:rPr>
      </w:pPr>
    </w:p>
    <w:p w:rsidR="00523B4A" w:rsidRDefault="00450300">
      <w:pPr>
        <w:spacing w:after="0"/>
        <w:jc w:val="both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Основание для проведения публичных слушаний:</w:t>
      </w: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pStyle w:val="1"/>
        <w:spacing w:before="0" w:after="0"/>
        <w:ind w:right="142"/>
        <w:jc w:val="both"/>
        <w:rPr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color w:val="auto"/>
          <w:sz w:val="27"/>
          <w:szCs w:val="27"/>
        </w:rPr>
        <w:t xml:space="preserve">Публичные слушания назначены постановлением Главы </w:t>
      </w:r>
      <w:r>
        <w:rPr>
          <w:rFonts w:ascii="Times New Roman" w:hAnsi="Times New Roman"/>
          <w:color w:val="auto"/>
          <w:sz w:val="27"/>
          <w:szCs w:val="27"/>
          <w:lang w:val="tt-RU"/>
        </w:rPr>
        <w:t>Красноключинского</w:t>
      </w:r>
      <w:r>
        <w:rPr>
          <w:rFonts w:ascii="Times New Roman" w:hAnsi="Times New Roman"/>
          <w:color w:val="auto"/>
          <w:sz w:val="27"/>
          <w:szCs w:val="27"/>
        </w:rPr>
        <w:t xml:space="preserve"> сельского поселения Нижнекамска от 06.04.2026г. №1 «О назначении публичных слушаний по вопросу изменения границ муниципального образования «</w:t>
      </w:r>
      <w:proofErr w:type="spellStart"/>
      <w:r>
        <w:rPr>
          <w:rFonts w:ascii="Times New Roman" w:hAnsi="Times New Roman"/>
          <w:color w:val="auto"/>
          <w:sz w:val="27"/>
          <w:szCs w:val="27"/>
        </w:rPr>
        <w:t>Красноключинкое</w:t>
      </w:r>
      <w:proofErr w:type="spellEnd"/>
      <w:r>
        <w:rPr>
          <w:rFonts w:ascii="Times New Roman" w:hAnsi="Times New Roman"/>
          <w:color w:val="auto"/>
          <w:sz w:val="27"/>
          <w:szCs w:val="27"/>
        </w:rPr>
        <w:t xml:space="preserve"> сельское поселение» Нижнекамского муниципального района Республики Татарстан», которые опубликованы в газете «</w:t>
      </w:r>
      <w:proofErr w:type="gramStart"/>
      <w:r>
        <w:rPr>
          <w:rFonts w:ascii="Times New Roman" w:hAnsi="Times New Roman"/>
          <w:color w:val="auto"/>
          <w:sz w:val="27"/>
          <w:szCs w:val="27"/>
        </w:rPr>
        <w:t>Нижнекамская</w:t>
      </w:r>
      <w:proofErr w:type="gramEnd"/>
      <w:r>
        <w:rPr>
          <w:rFonts w:ascii="Times New Roman" w:hAnsi="Times New Roman"/>
          <w:color w:val="auto"/>
          <w:sz w:val="27"/>
          <w:szCs w:val="27"/>
        </w:rPr>
        <w:t xml:space="preserve"> правда» №14 (10964) 17 апреля 2026 года, опубликованы на официальном сайте Нижнекамского муниципального район (https://e-nkama.ru/), </w:t>
      </w:r>
      <w:r>
        <w:rPr>
          <w:rFonts w:ascii="Times New Roman" w:hAnsi="Times New Roman"/>
          <w:i/>
          <w:iCs/>
          <w:color w:val="auto"/>
          <w:sz w:val="27"/>
          <w:szCs w:val="27"/>
        </w:rPr>
        <w:t xml:space="preserve">(СМИ «Электронный Нижнекамск», учредитель МАУ «Информационный центр г. Нижнекамска» (423570 РФ, РТ, </w:t>
      </w:r>
      <w:proofErr w:type="spellStart"/>
      <w:r>
        <w:rPr>
          <w:rFonts w:ascii="Times New Roman" w:hAnsi="Times New Roman"/>
          <w:i/>
          <w:iCs/>
          <w:color w:val="auto"/>
          <w:sz w:val="27"/>
          <w:szCs w:val="27"/>
        </w:rPr>
        <w:t>г</w:t>
      </w:r>
      <w:proofErr w:type="gramStart"/>
      <w:r>
        <w:rPr>
          <w:rFonts w:ascii="Times New Roman" w:hAnsi="Times New Roman"/>
          <w:i/>
          <w:iCs/>
          <w:color w:val="auto"/>
          <w:sz w:val="27"/>
          <w:szCs w:val="27"/>
        </w:rPr>
        <w:t>.Н</w:t>
      </w:r>
      <w:proofErr w:type="gramEnd"/>
      <w:r>
        <w:rPr>
          <w:rFonts w:ascii="Times New Roman" w:hAnsi="Times New Roman"/>
          <w:i/>
          <w:iCs/>
          <w:color w:val="auto"/>
          <w:sz w:val="27"/>
          <w:szCs w:val="27"/>
        </w:rPr>
        <w:t>ижнекамск</w:t>
      </w:r>
      <w:proofErr w:type="spellEnd"/>
      <w:r>
        <w:rPr>
          <w:rFonts w:ascii="Times New Roman" w:hAnsi="Times New Roman"/>
          <w:i/>
          <w:iCs/>
          <w:color w:val="auto"/>
          <w:sz w:val="27"/>
          <w:szCs w:val="27"/>
        </w:rPr>
        <w:t xml:space="preserve">, ул. </w:t>
      </w:r>
      <w:proofErr w:type="spellStart"/>
      <w:r>
        <w:rPr>
          <w:rFonts w:ascii="Times New Roman" w:hAnsi="Times New Roman"/>
          <w:i/>
          <w:iCs/>
          <w:color w:val="auto"/>
          <w:sz w:val="27"/>
          <w:szCs w:val="27"/>
        </w:rPr>
        <w:t>Ахтубинская</w:t>
      </w:r>
      <w:proofErr w:type="spellEnd"/>
      <w:r>
        <w:rPr>
          <w:rFonts w:ascii="Times New Roman" w:hAnsi="Times New Roman"/>
          <w:i/>
          <w:iCs/>
          <w:color w:val="auto"/>
          <w:sz w:val="27"/>
          <w:szCs w:val="27"/>
        </w:rPr>
        <w:t xml:space="preserve">, 6а). </w:t>
      </w:r>
      <w:proofErr w:type="gramStart"/>
      <w:r>
        <w:rPr>
          <w:rFonts w:ascii="Times New Roman" w:hAnsi="Times New Roman"/>
          <w:i/>
          <w:iCs/>
          <w:color w:val="auto"/>
          <w:sz w:val="27"/>
          <w:szCs w:val="27"/>
        </w:rPr>
        <w:t xml:space="preserve">Свидетельство о регистрации СМИ Эл №77-8606 от 12.02.2004, Министерство РФ по делам печати, телерадиовещания и СМИ), </w:t>
      </w:r>
      <w:bookmarkStart w:id="0" w:name="_Hlk198224020"/>
      <w:r>
        <w:rPr>
          <w:rFonts w:ascii="Times New Roman" w:hAnsi="Times New Roman"/>
          <w:color w:val="auto"/>
          <w:sz w:val="27"/>
          <w:szCs w:val="27"/>
        </w:rPr>
        <w:t xml:space="preserve">на информационных стендах </w:t>
      </w:r>
      <w:bookmarkEnd w:id="0"/>
      <w:r>
        <w:rPr>
          <w:rFonts w:ascii="Times New Roman" w:hAnsi="Times New Roman"/>
          <w:color w:val="auto"/>
          <w:sz w:val="27"/>
          <w:szCs w:val="27"/>
        </w:rPr>
        <w:t>в поселок Красный Ключ,  и содержало следующие сведения:</w:t>
      </w:r>
      <w:proofErr w:type="gramEnd"/>
    </w:p>
    <w:p w:rsidR="00523B4A" w:rsidRDefault="00450300" w:rsidP="00ED6BAD">
      <w:pPr>
        <w:pStyle w:val="af7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наименовании рассматриваемого проекта,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порядке и сроках проведения публичных слушаний по проекту,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круге участников публичных слушаний,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 xml:space="preserve">информацию о территории, в пределах которой проводятся публичные слушания, 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месте и дате открытия экспозиции проекта,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сроках проведения экспозиции проекта,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днях и часах, в которые возможно посещение экспозиции проекта,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порядке, сроках и форме внесения участниками публичных слушаний предложений и замечаний, касающихся проекта,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дате, времени и месте проведения собрания участников публичных слушаний,</w:t>
      </w:r>
    </w:p>
    <w:p w:rsidR="00523B4A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lastRenderedPageBreak/>
        <w:t>информацию об информационном ресурсе, на котором размещен проект, подлежащий рассмотрению на публичных слушаниях,</w:t>
      </w:r>
    </w:p>
    <w:p w:rsidR="00523B4A" w:rsidRPr="00ED6BAD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информацию о месте опубликования постановления о назначении публичных слушаний.</w:t>
      </w: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Организатор публичных слушаний: Комиссия по проведению публичных слушаний.</w:t>
      </w: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Порядок, срок и форма внесения участниками публичных слушаний                предложений и замечаний, касающихся вопроса:</w:t>
      </w:r>
    </w:p>
    <w:p w:rsidR="00523B4A" w:rsidRPr="00ED6BAD" w:rsidRDefault="00450300" w:rsidP="00ED6BAD">
      <w:pPr>
        <w:pStyle w:val="af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подача участниками публичных слушаний предложений и замечаний, касающихся вопроса, принимаются от лиц, прошедших идентификацию в соответствии с частью 12 статьи 5.1. Градостроительного кодекса Российской Федерации посредством записи в книге (журнале) учета посетителей экспозиции проекта по месту и времени проведения экспозиции, в письменной или устной форме во время проведения собрания участников публичных слушаний;</w:t>
      </w:r>
    </w:p>
    <w:p w:rsidR="00523B4A" w:rsidRDefault="00450300">
      <w:pPr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 участников публичных слушаний поступили следующие предложения (0) и замечания (0), вопросы (0):</w:t>
      </w:r>
    </w:p>
    <w:p w:rsidR="00523B4A" w:rsidRDefault="00523B4A">
      <w:pPr>
        <w:spacing w:after="0"/>
        <w:ind w:firstLine="708"/>
        <w:jc w:val="both"/>
        <w:rPr>
          <w:sz w:val="16"/>
          <w:szCs w:val="16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915"/>
        <w:gridCol w:w="4394"/>
        <w:gridCol w:w="12"/>
      </w:tblGrid>
      <w:tr w:rsidR="00523B4A">
        <w:trPr>
          <w:gridAfter w:val="1"/>
          <w:wAfter w:w="12" w:type="dxa"/>
        </w:trPr>
        <w:tc>
          <w:tcPr>
            <w:tcW w:w="580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4915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</w:t>
            </w:r>
            <w:proofErr w:type="gramEnd"/>
          </w:p>
        </w:tc>
        <w:tc>
          <w:tcPr>
            <w:tcW w:w="4394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Содержание предложения и (или) замечания</w:t>
            </w:r>
          </w:p>
        </w:tc>
      </w:tr>
      <w:tr w:rsidR="00523B4A">
        <w:trPr>
          <w:gridAfter w:val="1"/>
          <w:wAfter w:w="12" w:type="dxa"/>
        </w:trPr>
        <w:tc>
          <w:tcPr>
            <w:tcW w:w="580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915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523B4A">
        <w:tc>
          <w:tcPr>
            <w:tcW w:w="9901" w:type="dxa"/>
            <w:gridSpan w:val="4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523B4A">
        <w:trPr>
          <w:gridAfter w:val="1"/>
          <w:wAfter w:w="12" w:type="dxa"/>
        </w:trPr>
        <w:tc>
          <w:tcPr>
            <w:tcW w:w="580" w:type="dxa"/>
          </w:tcPr>
          <w:p w:rsidR="00523B4A" w:rsidRDefault="00450300">
            <w:pPr>
              <w:spacing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915" w:type="dxa"/>
          </w:tcPr>
          <w:p w:rsidR="00523B4A" w:rsidRDefault="00523B4A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523B4A" w:rsidRDefault="00523B4A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523B4A">
        <w:tc>
          <w:tcPr>
            <w:tcW w:w="9901" w:type="dxa"/>
            <w:gridSpan w:val="4"/>
          </w:tcPr>
          <w:p w:rsidR="00523B4A" w:rsidRDefault="00450300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523B4A">
        <w:trPr>
          <w:gridAfter w:val="1"/>
          <w:wAfter w:w="12" w:type="dxa"/>
        </w:trPr>
        <w:tc>
          <w:tcPr>
            <w:tcW w:w="580" w:type="dxa"/>
          </w:tcPr>
          <w:p w:rsidR="00523B4A" w:rsidRDefault="00450300">
            <w:pPr>
              <w:spacing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915" w:type="dxa"/>
          </w:tcPr>
          <w:p w:rsidR="00523B4A" w:rsidRDefault="00523B4A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523B4A" w:rsidRDefault="00523B4A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:rsidR="00523B4A" w:rsidRDefault="00523B4A">
      <w:pPr>
        <w:spacing w:after="0"/>
        <w:jc w:val="center"/>
        <w:rPr>
          <w:b/>
          <w:bCs/>
          <w:sz w:val="27"/>
          <w:szCs w:val="27"/>
        </w:rPr>
      </w:pPr>
    </w:p>
    <w:p w:rsidR="00523B4A" w:rsidRDefault="00450300">
      <w:pPr>
        <w:spacing w:after="0"/>
        <w:jc w:val="both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Ход слушаний:</w:t>
      </w:r>
    </w:p>
    <w:p w:rsidR="00523B4A" w:rsidRDefault="00523B4A">
      <w:pPr>
        <w:spacing w:after="0"/>
        <w:ind w:firstLine="567"/>
        <w:jc w:val="both"/>
        <w:rPr>
          <w:sz w:val="27"/>
          <w:szCs w:val="27"/>
        </w:rPr>
      </w:pPr>
    </w:p>
    <w:p w:rsidR="00523B4A" w:rsidRDefault="00450300">
      <w:pPr>
        <w:pStyle w:val="af7"/>
        <w:spacing w:after="0" w:line="259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Открыла слушания Никитина О.А.: предложения и замечания по обсуждаемому вопросу не поступали, заявок на участие в публичных слушаниях с правом выступления нет.</w:t>
      </w:r>
    </w:p>
    <w:p w:rsidR="00523B4A" w:rsidRDefault="00450300">
      <w:pPr>
        <w:pStyle w:val="af7"/>
        <w:spacing w:after="0" w:line="259" w:lineRule="auto"/>
        <w:ind w:left="0" w:firstLine="567"/>
        <w:jc w:val="both"/>
        <w:rPr>
          <w:rFonts w:eastAsia="SimSun"/>
          <w:sz w:val="27"/>
          <w:szCs w:val="27"/>
        </w:rPr>
      </w:pPr>
      <w:proofErr w:type="gramStart"/>
      <w:r>
        <w:rPr>
          <w:sz w:val="27"/>
          <w:szCs w:val="27"/>
        </w:rPr>
        <w:t>С докладом по технико-экономическому обоснованию изменения границ муниципального образования «</w:t>
      </w:r>
      <w:r>
        <w:rPr>
          <w:sz w:val="27"/>
          <w:szCs w:val="27"/>
          <w:lang w:val="tt-RU"/>
        </w:rPr>
        <w:t>Красноключинского</w:t>
      </w:r>
      <w:r>
        <w:rPr>
          <w:sz w:val="27"/>
          <w:szCs w:val="27"/>
        </w:rPr>
        <w:t xml:space="preserve"> сельского поселения» Нижнекамского муниципального района и проекту внесения изменений в </w:t>
      </w:r>
      <w:r w:rsidRPr="005F5238">
        <w:rPr>
          <w:sz w:val="27"/>
          <w:szCs w:val="27"/>
        </w:rPr>
        <w:t>Закон РТ от 31.01.2005г. №31-ЗРТ в связи с изменением границ МО «</w:t>
      </w:r>
      <w:r w:rsidRPr="005F5238">
        <w:rPr>
          <w:sz w:val="27"/>
          <w:szCs w:val="27"/>
          <w:lang w:val="tt-RU"/>
        </w:rPr>
        <w:t>Красноключ</w:t>
      </w:r>
      <w:r>
        <w:rPr>
          <w:sz w:val="27"/>
          <w:szCs w:val="27"/>
          <w:lang w:val="tt-RU"/>
        </w:rPr>
        <w:t>инское</w:t>
      </w:r>
      <w:r>
        <w:rPr>
          <w:sz w:val="27"/>
          <w:szCs w:val="27"/>
        </w:rPr>
        <w:t xml:space="preserve"> </w:t>
      </w:r>
      <w:bookmarkStart w:id="1" w:name="_GoBack"/>
      <w:bookmarkEnd w:id="1"/>
      <w:r>
        <w:rPr>
          <w:sz w:val="27"/>
          <w:szCs w:val="27"/>
        </w:rPr>
        <w:t>сельское поселение» Нижнекамского муниципального района РТ выступили представители разработчика проекта ГБУ «</w:t>
      </w:r>
      <w:r>
        <w:rPr>
          <w:rFonts w:eastAsia="SimSun"/>
          <w:bCs/>
          <w:sz w:val="27"/>
          <w:szCs w:val="27"/>
        </w:rPr>
        <w:t xml:space="preserve">Фонд пространственных данных </w:t>
      </w:r>
      <w:r>
        <w:rPr>
          <w:rFonts w:eastAsia="SimSun"/>
          <w:bCs/>
          <w:sz w:val="27"/>
          <w:szCs w:val="27"/>
        </w:rPr>
        <w:lastRenderedPageBreak/>
        <w:t>Республики Татарстан</w:t>
      </w:r>
      <w:r>
        <w:rPr>
          <w:sz w:val="27"/>
          <w:szCs w:val="27"/>
        </w:rPr>
        <w:t xml:space="preserve">» </w:t>
      </w:r>
      <w:r>
        <w:rPr>
          <w:rFonts w:ascii="Symbol" w:eastAsia="Symbol" w:hAnsi="Symbol" w:cs="Symbol"/>
          <w:sz w:val="27"/>
          <w:szCs w:val="27"/>
        </w:rPr>
        <w:t>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Баранчикова</w:t>
      </w:r>
      <w:proofErr w:type="spellEnd"/>
      <w:r>
        <w:rPr>
          <w:sz w:val="27"/>
          <w:szCs w:val="27"/>
        </w:rPr>
        <w:t xml:space="preserve"> Анна Александровна и Ахметов Тамерлан </w:t>
      </w:r>
      <w:proofErr w:type="spellStart"/>
      <w:r>
        <w:rPr>
          <w:sz w:val="27"/>
          <w:szCs w:val="27"/>
        </w:rPr>
        <w:t>Ильфаровичи</w:t>
      </w:r>
      <w:proofErr w:type="spellEnd"/>
      <w:r>
        <w:rPr>
          <w:sz w:val="27"/>
          <w:szCs w:val="27"/>
        </w:rPr>
        <w:t>.</w:t>
      </w:r>
      <w:proofErr w:type="gramEnd"/>
    </w:p>
    <w:p w:rsidR="00523B4A" w:rsidRDefault="00523B4A">
      <w:pPr>
        <w:spacing w:after="0"/>
        <w:ind w:firstLine="567"/>
        <w:jc w:val="both"/>
        <w:rPr>
          <w:sz w:val="27"/>
          <w:szCs w:val="27"/>
        </w:rPr>
      </w:pPr>
    </w:p>
    <w:p w:rsidR="00523B4A" w:rsidRDefault="0045030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Итого с членами комиссии – 23 человек.</w:t>
      </w: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spacing w:after="0"/>
        <w:jc w:val="both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Решили:</w:t>
      </w:r>
    </w:p>
    <w:p w:rsidR="00523B4A" w:rsidRDefault="00523B4A">
      <w:pPr>
        <w:spacing w:after="0"/>
        <w:jc w:val="both"/>
        <w:rPr>
          <w:sz w:val="27"/>
          <w:szCs w:val="27"/>
        </w:rPr>
      </w:pP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Публичные слушания считать состоявшимися.</w:t>
      </w: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Поддержать инициативу изменения границ муниципального образования «</w:t>
      </w:r>
      <w:proofErr w:type="spellStart"/>
      <w:r>
        <w:rPr>
          <w:sz w:val="27"/>
          <w:szCs w:val="27"/>
        </w:rPr>
        <w:t>Красноключинское</w:t>
      </w:r>
      <w:proofErr w:type="spellEnd"/>
      <w:r>
        <w:rPr>
          <w:sz w:val="27"/>
          <w:szCs w:val="27"/>
        </w:rPr>
        <w:t xml:space="preserve"> сельское поселение Нижнекамского муниципального района Республики Татарстан», включения в состав территории муниципального образования «</w:t>
      </w:r>
      <w:proofErr w:type="spellStart"/>
      <w:r>
        <w:rPr>
          <w:sz w:val="27"/>
          <w:szCs w:val="27"/>
        </w:rPr>
        <w:t>Красноключинское</w:t>
      </w:r>
      <w:proofErr w:type="spellEnd"/>
      <w:r>
        <w:rPr>
          <w:sz w:val="27"/>
          <w:szCs w:val="27"/>
        </w:rPr>
        <w:t xml:space="preserve"> сельское поселение» Нижнекамского муниципального района, земельных участков муниципального образования </w:t>
      </w:r>
      <w:bookmarkStart w:id="2" w:name="undefined"/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Костенеевское</w:t>
      </w:r>
      <w:proofErr w:type="spellEnd"/>
      <w:r>
        <w:rPr>
          <w:sz w:val="27"/>
          <w:szCs w:val="27"/>
        </w:rPr>
        <w:t xml:space="preserve"> сельское поселение»</w:t>
      </w:r>
      <w:bookmarkEnd w:id="2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Елабужского</w:t>
      </w:r>
      <w:proofErr w:type="spellEnd"/>
      <w:r>
        <w:rPr>
          <w:sz w:val="27"/>
          <w:szCs w:val="27"/>
        </w:rPr>
        <w:t xml:space="preserve"> муниципального района. </w:t>
      </w: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заключение по результатам публичных слушаний в печатных изданиях и средств массовой информации, разме</w:t>
      </w:r>
      <w:r w:rsidR="00ED6BAD">
        <w:rPr>
          <w:sz w:val="27"/>
          <w:szCs w:val="27"/>
        </w:rPr>
        <w:t>стить на</w:t>
      </w:r>
      <w:r>
        <w:rPr>
          <w:sz w:val="27"/>
          <w:szCs w:val="27"/>
        </w:rPr>
        <w:t xml:space="preserve"> сайте </w:t>
      </w:r>
      <w:proofErr w:type="spellStart"/>
      <w:r>
        <w:rPr>
          <w:sz w:val="27"/>
          <w:szCs w:val="27"/>
        </w:rPr>
        <w:t>Красноключинского</w:t>
      </w:r>
      <w:proofErr w:type="spellEnd"/>
      <w:r>
        <w:rPr>
          <w:sz w:val="27"/>
          <w:szCs w:val="27"/>
        </w:rPr>
        <w:t xml:space="preserve"> сельского поселения (https://krasnoklyuchinskoe-sp.ru/).</w:t>
      </w:r>
    </w:p>
    <w:p w:rsidR="00523B4A" w:rsidRDefault="00450300">
      <w:pPr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об </w:t>
      </w:r>
      <w:proofErr w:type="gramStart"/>
      <w:r>
        <w:rPr>
          <w:sz w:val="27"/>
          <w:szCs w:val="27"/>
        </w:rPr>
        <w:t>опубликовании</w:t>
      </w:r>
      <w:proofErr w:type="gramEnd"/>
      <w:r>
        <w:rPr>
          <w:sz w:val="27"/>
          <w:szCs w:val="27"/>
        </w:rPr>
        <w:t xml:space="preserve"> о начале общественных обсуждений (публичных слушаний), перечень принявших участие в рассмотрении участников общественных обсуждений (публичных слушаний) прилагаются.</w:t>
      </w:r>
    </w:p>
    <w:p w:rsidR="00523B4A" w:rsidRDefault="00523B4A">
      <w:pPr>
        <w:spacing w:after="0"/>
        <w:ind w:firstLine="567"/>
        <w:jc w:val="both"/>
        <w:rPr>
          <w:sz w:val="27"/>
          <w:szCs w:val="27"/>
        </w:rPr>
      </w:pPr>
    </w:p>
    <w:p w:rsidR="00ED6BAD" w:rsidRDefault="00ED6BAD">
      <w:pPr>
        <w:spacing w:after="0"/>
        <w:ind w:firstLine="567"/>
        <w:jc w:val="both"/>
        <w:rPr>
          <w:sz w:val="27"/>
          <w:szCs w:val="27"/>
        </w:rPr>
      </w:pPr>
    </w:p>
    <w:p w:rsidR="00523B4A" w:rsidRDefault="00450300">
      <w:pPr>
        <w:spacing w:after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Подписи членов комиссии:</w:t>
      </w:r>
    </w:p>
    <w:p w:rsidR="00523B4A" w:rsidRPr="00ED6BAD" w:rsidRDefault="00523B4A">
      <w:pPr>
        <w:spacing w:after="0"/>
        <w:ind w:firstLine="708"/>
        <w:jc w:val="both"/>
        <w:rPr>
          <w:sz w:val="27"/>
          <w:szCs w:val="27"/>
        </w:rPr>
      </w:pPr>
    </w:p>
    <w:p w:rsidR="00523B4A" w:rsidRPr="00ED6BAD" w:rsidRDefault="00450300">
      <w:pPr>
        <w:spacing w:after="0"/>
        <w:rPr>
          <w:sz w:val="27"/>
          <w:szCs w:val="27"/>
        </w:rPr>
      </w:pPr>
      <w:r w:rsidRPr="00ED6BAD">
        <w:rPr>
          <w:sz w:val="27"/>
          <w:szCs w:val="27"/>
        </w:rPr>
        <w:t xml:space="preserve">Глава </w:t>
      </w:r>
    </w:p>
    <w:p w:rsidR="00523B4A" w:rsidRPr="00ED6BAD" w:rsidRDefault="00450300">
      <w:pPr>
        <w:spacing w:after="0"/>
        <w:rPr>
          <w:sz w:val="27"/>
          <w:szCs w:val="27"/>
        </w:rPr>
      </w:pPr>
      <w:proofErr w:type="spellStart"/>
      <w:r w:rsidRPr="00ED6BAD">
        <w:rPr>
          <w:sz w:val="27"/>
          <w:szCs w:val="27"/>
        </w:rPr>
        <w:t>Красноключинского</w:t>
      </w:r>
      <w:proofErr w:type="spellEnd"/>
      <w:r w:rsidRPr="00ED6BAD">
        <w:rPr>
          <w:sz w:val="27"/>
          <w:szCs w:val="27"/>
        </w:rPr>
        <w:t xml:space="preserve"> сельского поселения</w:t>
      </w:r>
      <w:r w:rsidRPr="00ED6BAD">
        <w:rPr>
          <w:sz w:val="27"/>
          <w:szCs w:val="27"/>
        </w:rPr>
        <w:tab/>
        <w:t xml:space="preserve">   </w:t>
      </w:r>
    </w:p>
    <w:p w:rsidR="00523B4A" w:rsidRPr="00ED6BAD" w:rsidRDefault="00450300">
      <w:pPr>
        <w:spacing w:after="0"/>
        <w:rPr>
          <w:sz w:val="27"/>
          <w:szCs w:val="27"/>
        </w:rPr>
      </w:pPr>
      <w:r w:rsidRPr="00ED6BAD">
        <w:rPr>
          <w:sz w:val="27"/>
          <w:szCs w:val="27"/>
        </w:rPr>
        <w:t xml:space="preserve">Нижнекамского муниципального района                                       </w:t>
      </w:r>
      <w:r w:rsidR="00ED6BAD">
        <w:rPr>
          <w:sz w:val="27"/>
          <w:szCs w:val="27"/>
        </w:rPr>
        <w:t xml:space="preserve">    </w:t>
      </w:r>
      <w:r w:rsidRPr="00ED6BAD">
        <w:rPr>
          <w:sz w:val="27"/>
          <w:szCs w:val="27"/>
        </w:rPr>
        <w:t xml:space="preserve"> </w:t>
      </w:r>
      <w:proofErr w:type="spellStart"/>
      <w:r w:rsidRPr="00ED6BAD">
        <w:rPr>
          <w:sz w:val="27"/>
          <w:szCs w:val="27"/>
        </w:rPr>
        <w:t>И.К.Зайнутдинов</w:t>
      </w:r>
      <w:proofErr w:type="spellEnd"/>
      <w:r w:rsidRPr="00ED6BAD">
        <w:rPr>
          <w:sz w:val="27"/>
          <w:szCs w:val="27"/>
        </w:rPr>
        <w:t xml:space="preserve">                               </w:t>
      </w:r>
    </w:p>
    <w:p w:rsidR="00523B4A" w:rsidRPr="00ED6BAD" w:rsidRDefault="00450300">
      <w:p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 xml:space="preserve"> </w:t>
      </w: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450300">
      <w:pPr>
        <w:spacing w:after="0"/>
        <w:rPr>
          <w:sz w:val="27"/>
          <w:szCs w:val="27"/>
        </w:rPr>
      </w:pPr>
      <w:r w:rsidRPr="00ED6BAD">
        <w:rPr>
          <w:sz w:val="27"/>
          <w:szCs w:val="27"/>
        </w:rPr>
        <w:t xml:space="preserve">Депутат </w:t>
      </w:r>
    </w:p>
    <w:p w:rsidR="00ED6BAD" w:rsidRDefault="00450300">
      <w:pPr>
        <w:spacing w:after="0"/>
        <w:rPr>
          <w:sz w:val="27"/>
          <w:szCs w:val="27"/>
        </w:rPr>
      </w:pPr>
      <w:r w:rsidRPr="00ED6BAD">
        <w:rPr>
          <w:sz w:val="27"/>
          <w:szCs w:val="27"/>
        </w:rPr>
        <w:t xml:space="preserve">Совета </w:t>
      </w:r>
      <w:proofErr w:type="spellStart"/>
      <w:r w:rsidRPr="00ED6BAD">
        <w:rPr>
          <w:sz w:val="27"/>
          <w:szCs w:val="27"/>
        </w:rPr>
        <w:t>Красноключинского</w:t>
      </w:r>
      <w:proofErr w:type="spellEnd"/>
      <w:r w:rsidRPr="00ED6BAD">
        <w:rPr>
          <w:sz w:val="27"/>
          <w:szCs w:val="27"/>
        </w:rPr>
        <w:t xml:space="preserve"> </w:t>
      </w:r>
    </w:p>
    <w:p w:rsidR="00523B4A" w:rsidRPr="00ED6BAD" w:rsidRDefault="00450300">
      <w:pPr>
        <w:spacing w:after="0"/>
        <w:rPr>
          <w:sz w:val="27"/>
          <w:szCs w:val="27"/>
        </w:rPr>
      </w:pPr>
      <w:r w:rsidRPr="00ED6BAD">
        <w:rPr>
          <w:sz w:val="27"/>
          <w:szCs w:val="27"/>
        </w:rPr>
        <w:t xml:space="preserve">сельского поселения                                   </w:t>
      </w:r>
      <w:r w:rsidR="00ED6BAD">
        <w:rPr>
          <w:sz w:val="27"/>
          <w:szCs w:val="27"/>
        </w:rPr>
        <w:t xml:space="preserve">                                            </w:t>
      </w:r>
      <w:proofErr w:type="spellStart"/>
      <w:r w:rsidRPr="00ED6BAD">
        <w:rPr>
          <w:sz w:val="27"/>
          <w:szCs w:val="27"/>
        </w:rPr>
        <w:t>Г.А.Москвина</w:t>
      </w:r>
      <w:proofErr w:type="spellEnd"/>
      <w:r w:rsidRPr="00ED6BAD">
        <w:rPr>
          <w:sz w:val="27"/>
          <w:szCs w:val="27"/>
        </w:rPr>
        <w:t xml:space="preserve"> </w:t>
      </w: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450300">
      <w:p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 xml:space="preserve">Начальник </w:t>
      </w:r>
    </w:p>
    <w:p w:rsidR="00523B4A" w:rsidRPr="00ED6BAD" w:rsidRDefault="00450300">
      <w:p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>Управления градостроительной политики</w:t>
      </w:r>
    </w:p>
    <w:p w:rsidR="00523B4A" w:rsidRPr="00ED6BAD" w:rsidRDefault="00450300">
      <w:p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 xml:space="preserve">и архитектуры </w:t>
      </w:r>
      <w:proofErr w:type="gramStart"/>
      <w:r w:rsidRPr="00ED6BAD">
        <w:rPr>
          <w:sz w:val="27"/>
          <w:szCs w:val="27"/>
        </w:rPr>
        <w:t>Нижнекамского</w:t>
      </w:r>
      <w:proofErr w:type="gramEnd"/>
      <w:r w:rsidRPr="00ED6BAD">
        <w:rPr>
          <w:sz w:val="27"/>
          <w:szCs w:val="27"/>
        </w:rPr>
        <w:t xml:space="preserve"> </w:t>
      </w:r>
    </w:p>
    <w:p w:rsidR="00523B4A" w:rsidRPr="00ED6BAD" w:rsidRDefault="00450300">
      <w:pPr>
        <w:spacing w:after="0"/>
        <w:jc w:val="both"/>
        <w:rPr>
          <w:sz w:val="27"/>
          <w:szCs w:val="27"/>
        </w:rPr>
      </w:pPr>
      <w:r w:rsidRPr="00ED6BAD">
        <w:rPr>
          <w:sz w:val="27"/>
          <w:szCs w:val="27"/>
        </w:rPr>
        <w:t xml:space="preserve">муниципального района Республики Татарстан   </w:t>
      </w:r>
      <w:r w:rsidR="00ED6BAD">
        <w:rPr>
          <w:sz w:val="27"/>
          <w:szCs w:val="27"/>
        </w:rPr>
        <w:t xml:space="preserve">                          </w:t>
      </w:r>
      <w:r w:rsidRPr="00ED6BAD">
        <w:rPr>
          <w:sz w:val="27"/>
          <w:szCs w:val="27"/>
        </w:rPr>
        <w:t xml:space="preserve"> </w:t>
      </w:r>
      <w:proofErr w:type="spellStart"/>
      <w:r w:rsidRPr="00ED6BAD">
        <w:rPr>
          <w:sz w:val="27"/>
          <w:szCs w:val="27"/>
        </w:rPr>
        <w:t>О.А.Никитина</w:t>
      </w:r>
      <w:proofErr w:type="spellEnd"/>
      <w:r w:rsidRPr="00ED6BAD">
        <w:rPr>
          <w:sz w:val="27"/>
          <w:szCs w:val="27"/>
        </w:rPr>
        <w:t xml:space="preserve"> </w:t>
      </w: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523B4A">
      <w:pPr>
        <w:spacing w:after="0"/>
        <w:jc w:val="both"/>
        <w:rPr>
          <w:sz w:val="27"/>
          <w:szCs w:val="27"/>
        </w:rPr>
      </w:pPr>
    </w:p>
    <w:p w:rsidR="00523B4A" w:rsidRPr="00ED6BAD" w:rsidRDefault="00523B4A">
      <w:pPr>
        <w:spacing w:after="0"/>
        <w:jc w:val="center"/>
        <w:rPr>
          <w:b/>
          <w:bCs/>
          <w:sz w:val="27"/>
          <w:szCs w:val="27"/>
        </w:rPr>
      </w:pPr>
    </w:p>
    <w:p w:rsidR="00523B4A" w:rsidRDefault="00523B4A">
      <w:pPr>
        <w:spacing w:after="0"/>
        <w:jc w:val="center"/>
        <w:rPr>
          <w:b/>
          <w:bCs/>
          <w:sz w:val="27"/>
          <w:szCs w:val="27"/>
        </w:rPr>
      </w:pPr>
    </w:p>
    <w:p w:rsidR="00523B4A" w:rsidRDefault="00523B4A">
      <w:pPr>
        <w:spacing w:after="0"/>
        <w:jc w:val="center"/>
        <w:rPr>
          <w:b/>
          <w:bCs/>
          <w:sz w:val="27"/>
          <w:szCs w:val="27"/>
        </w:rPr>
      </w:pPr>
    </w:p>
    <w:p w:rsidR="00523B4A" w:rsidRDefault="00523B4A">
      <w:pPr>
        <w:spacing w:after="0"/>
        <w:jc w:val="center"/>
        <w:rPr>
          <w:b/>
          <w:bCs/>
          <w:sz w:val="27"/>
          <w:szCs w:val="27"/>
        </w:rPr>
      </w:pPr>
    </w:p>
    <w:p w:rsidR="00523B4A" w:rsidRDefault="00523B4A">
      <w:pPr>
        <w:spacing w:after="0"/>
        <w:jc w:val="center"/>
        <w:rPr>
          <w:b/>
          <w:bCs/>
          <w:sz w:val="27"/>
          <w:szCs w:val="27"/>
        </w:rPr>
      </w:pPr>
    </w:p>
    <w:sectPr w:rsidR="00523B4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C5" w:rsidRDefault="00D15DC5">
      <w:pPr>
        <w:spacing w:after="0"/>
      </w:pPr>
      <w:r>
        <w:separator/>
      </w:r>
    </w:p>
  </w:endnote>
  <w:endnote w:type="continuationSeparator" w:id="0">
    <w:p w:rsidR="00D15DC5" w:rsidRDefault="00D15D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C5" w:rsidRDefault="00D15DC5">
      <w:pPr>
        <w:spacing w:after="0"/>
      </w:pPr>
      <w:r>
        <w:separator/>
      </w:r>
    </w:p>
  </w:footnote>
  <w:footnote w:type="continuationSeparator" w:id="0">
    <w:p w:rsidR="00D15DC5" w:rsidRDefault="00D15D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630E1"/>
    <w:multiLevelType w:val="hybridMultilevel"/>
    <w:tmpl w:val="B3F2BE60"/>
    <w:lvl w:ilvl="0" w:tplc="DE482A52">
      <w:start w:val="1"/>
      <w:numFmt w:val="decimal"/>
      <w:lvlText w:val="%1."/>
      <w:lvlJc w:val="left"/>
      <w:pPr>
        <w:ind w:left="1287" w:hanging="360"/>
      </w:pPr>
    </w:lvl>
    <w:lvl w:ilvl="1" w:tplc="10AC0F06">
      <w:start w:val="1"/>
      <w:numFmt w:val="lowerLetter"/>
      <w:lvlText w:val="%2."/>
      <w:lvlJc w:val="left"/>
      <w:pPr>
        <w:ind w:left="2007" w:hanging="360"/>
      </w:pPr>
    </w:lvl>
    <w:lvl w:ilvl="2" w:tplc="D6BC94B6">
      <w:start w:val="1"/>
      <w:numFmt w:val="lowerRoman"/>
      <w:lvlText w:val="%3."/>
      <w:lvlJc w:val="right"/>
      <w:pPr>
        <w:ind w:left="2727" w:hanging="180"/>
      </w:pPr>
    </w:lvl>
    <w:lvl w:ilvl="3" w:tplc="B6988B1C">
      <w:start w:val="1"/>
      <w:numFmt w:val="decimal"/>
      <w:lvlText w:val="%4."/>
      <w:lvlJc w:val="left"/>
      <w:pPr>
        <w:ind w:left="3447" w:hanging="360"/>
      </w:pPr>
    </w:lvl>
    <w:lvl w:ilvl="4" w:tplc="25F462C4">
      <w:start w:val="1"/>
      <w:numFmt w:val="lowerLetter"/>
      <w:lvlText w:val="%5."/>
      <w:lvlJc w:val="left"/>
      <w:pPr>
        <w:ind w:left="4167" w:hanging="360"/>
      </w:pPr>
    </w:lvl>
    <w:lvl w:ilvl="5" w:tplc="67A80112">
      <w:start w:val="1"/>
      <w:numFmt w:val="lowerRoman"/>
      <w:lvlText w:val="%6."/>
      <w:lvlJc w:val="right"/>
      <w:pPr>
        <w:ind w:left="4887" w:hanging="180"/>
      </w:pPr>
    </w:lvl>
    <w:lvl w:ilvl="6" w:tplc="61789E70">
      <w:start w:val="1"/>
      <w:numFmt w:val="decimal"/>
      <w:lvlText w:val="%7."/>
      <w:lvlJc w:val="left"/>
      <w:pPr>
        <w:ind w:left="5607" w:hanging="360"/>
      </w:pPr>
    </w:lvl>
    <w:lvl w:ilvl="7" w:tplc="A1A85B58">
      <w:start w:val="1"/>
      <w:numFmt w:val="lowerLetter"/>
      <w:lvlText w:val="%8."/>
      <w:lvlJc w:val="left"/>
      <w:pPr>
        <w:ind w:left="6327" w:hanging="360"/>
      </w:pPr>
    </w:lvl>
    <w:lvl w:ilvl="8" w:tplc="BBF8C006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3E40CB2"/>
    <w:multiLevelType w:val="hybridMultilevel"/>
    <w:tmpl w:val="1ECC025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B4A"/>
    <w:rsid w:val="00450300"/>
    <w:rsid w:val="00523B4A"/>
    <w:rsid w:val="005F5238"/>
    <w:rsid w:val="00D15DC5"/>
    <w:rsid w:val="00E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160" w:after="80"/>
      <w:outlineLvl w:val="2"/>
    </w:pPr>
    <w:rPr>
      <w:rFonts w:ascii="Calibri" w:eastAsia="Times New Roman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80" w:after="40"/>
      <w:outlineLvl w:val="4"/>
    </w:pPr>
    <w:rPr>
      <w:rFonts w:ascii="Calibri" w:eastAsia="Times New Roman" w:hAnsi="Calibri"/>
      <w:color w:val="2E74B5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9">
    <w:name w:val="Название объекта Знак"/>
    <w:link w:val="a8"/>
    <w:uiPriority w:val="35"/>
    <w:rPr>
      <w:b/>
      <w:bCs/>
      <w:color w:val="4F81BD"/>
      <w:sz w:val="18"/>
      <w:szCs w:val="18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libri Light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9"/>
    <w:semiHidden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9"/>
    <w:semiHidden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9"/>
    <w:semiHidden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9"/>
    <w:semiHidden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9"/>
    <w:semiHidden/>
    <w:rPr>
      <w:rFonts w:eastAsia="Times New Roman" w:cs="Times New Roman"/>
      <w:color w:val="272727"/>
      <w:sz w:val="28"/>
    </w:rPr>
  </w:style>
  <w:style w:type="paragraph" w:styleId="af3">
    <w:name w:val="Title"/>
    <w:basedOn w:val="a"/>
    <w:next w:val="a"/>
    <w:link w:val="af4"/>
    <w:uiPriority w:val="99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af4">
    <w:name w:val="Название Знак"/>
    <w:link w:val="af3"/>
    <w:uiPriority w:val="99"/>
    <w:rPr>
      <w:rFonts w:ascii="Calibri Light" w:hAnsi="Calibri Light" w:cs="Times New Roman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99"/>
    <w:qFormat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f6">
    <w:name w:val="Подзаголовок Знак"/>
    <w:link w:val="af5"/>
    <w:uiPriority w:val="99"/>
    <w:rPr>
      <w:rFonts w:eastAsia="Times New Roman" w:cs="Times New Roman"/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99"/>
    <w:rPr>
      <w:rFonts w:ascii="Times New Roman" w:hAnsi="Times New Roman" w:cs="Times New Roman"/>
      <w:i/>
      <w:iCs/>
      <w:color w:val="404040"/>
      <w:sz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uiPriority w:val="99"/>
    <w:qFormat/>
    <w:rPr>
      <w:rFonts w:cs="Times New Roman"/>
      <w:i/>
      <w:iCs/>
      <w:color w:val="2E74B5"/>
    </w:rPr>
  </w:style>
  <w:style w:type="paragraph" w:styleId="af9">
    <w:name w:val="Intense Quote"/>
    <w:basedOn w:val="a"/>
    <w:next w:val="a"/>
    <w:link w:val="afa"/>
    <w:uiPriority w:val="99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fa">
    <w:name w:val="Выделенная цитата Знак"/>
    <w:link w:val="af9"/>
    <w:uiPriority w:val="99"/>
    <w:rPr>
      <w:rFonts w:ascii="Times New Roman" w:hAnsi="Times New Roman" w:cs="Times New Roman"/>
      <w:i/>
      <w:iCs/>
      <w:color w:val="2E74B5"/>
      <w:sz w:val="28"/>
    </w:rPr>
  </w:style>
  <w:style w:type="character" w:styleId="afb">
    <w:name w:val="Intense Reference"/>
    <w:uiPriority w:val="99"/>
    <w:qFormat/>
    <w:rPr>
      <w:rFonts w:cs="Times New Roman"/>
      <w:b/>
      <w:bCs/>
      <w:smallCaps/>
      <w:color w:val="2E74B5"/>
      <w:spacing w:val="5"/>
    </w:rPr>
  </w:style>
  <w:style w:type="character" w:styleId="afc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2025-04-11T19:03:00Z</dcterms:created>
  <dcterms:modified xsi:type="dcterms:W3CDTF">2026-05-06T11:23:00Z</dcterms:modified>
</cp:coreProperties>
</file>